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D98" w:rsidRDefault="009B1D98" w:rsidP="009B1D98">
      <w:pPr>
        <w:rPr>
          <w:rFonts w:ascii="Helvetica" w:hAnsi="Helvetica" w:cs="Helvetica"/>
          <w:b/>
        </w:rPr>
      </w:pPr>
      <w:r>
        <w:rPr>
          <w:rFonts w:ascii="Helvetica" w:hAnsi="Helvetica" w:cs="Helvetica"/>
          <w:b/>
        </w:rPr>
        <w:t>Metal Work SpA</w:t>
      </w:r>
    </w:p>
    <w:p w:rsidR="009B1D98" w:rsidRDefault="009B1D98" w:rsidP="009B1D98">
      <w:pPr>
        <w:rPr>
          <w:rFonts w:ascii="Helvetica" w:hAnsi="Helvetica" w:cs="Helvetica"/>
          <w:b/>
        </w:rPr>
      </w:pPr>
      <w:r>
        <w:rPr>
          <w:rFonts w:ascii="Helvetica" w:hAnsi="Helvetica" w:cs="Helvetica"/>
          <w:b/>
        </w:rPr>
        <w:t>Via Segni 7, 25062 Concesio</w:t>
      </w:r>
    </w:p>
    <w:p w:rsidR="009B1D98" w:rsidRPr="009B1D98" w:rsidRDefault="008878F4" w:rsidP="009B1D98">
      <w:pPr>
        <w:rPr>
          <w:rFonts w:ascii="Helvetica" w:hAnsi="Helvetica" w:cs="Helvetica"/>
          <w:b/>
          <w:lang w:val="en-GB"/>
        </w:rPr>
      </w:pPr>
      <w:hyperlink r:id="rId5" w:history="1">
        <w:r w:rsidR="009B1D98" w:rsidRPr="009B1D98">
          <w:rPr>
            <w:rStyle w:val="Collegamentoipertestuale"/>
            <w:rFonts w:ascii="Helvetica" w:hAnsi="Helvetica" w:cs="Helvetica"/>
            <w:b/>
            <w:lang w:val="en-GB"/>
          </w:rPr>
          <w:t>metalwork@metalwork.it</w:t>
        </w:r>
      </w:hyperlink>
      <w:r w:rsidR="009B1D98" w:rsidRPr="009B1D98">
        <w:rPr>
          <w:rFonts w:ascii="Helvetica" w:hAnsi="Helvetica" w:cs="Helvetica"/>
          <w:b/>
          <w:lang w:val="en-GB"/>
        </w:rPr>
        <w:t xml:space="preserve"> </w:t>
      </w:r>
    </w:p>
    <w:p w:rsidR="009B1D98" w:rsidRPr="009B1D98" w:rsidRDefault="009B1D98" w:rsidP="009B1D98">
      <w:pPr>
        <w:rPr>
          <w:rFonts w:ascii="Helvetica" w:hAnsi="Helvetica" w:cs="Helvetica"/>
          <w:b/>
          <w:lang w:val="en-GB"/>
        </w:rPr>
      </w:pPr>
    </w:p>
    <w:p w:rsidR="009B1D98" w:rsidRPr="009B1D98" w:rsidRDefault="009B1D98" w:rsidP="009B1D98">
      <w:pPr>
        <w:rPr>
          <w:rFonts w:ascii="Helvetica" w:hAnsi="Helvetica" w:cs="Helvetica"/>
          <w:b/>
          <w:lang w:val="en-GB"/>
        </w:rPr>
      </w:pPr>
      <w:r w:rsidRPr="009B1D98">
        <w:rPr>
          <w:rFonts w:ascii="Helvetica" w:hAnsi="Helvetica" w:cs="Helvetica"/>
          <w:b/>
          <w:lang w:val="en-GB"/>
        </w:rPr>
        <w:t>Universal Programmer e.motion</w:t>
      </w:r>
    </w:p>
    <w:p w:rsidR="009B1D98" w:rsidRDefault="009B1D98" w:rsidP="001110D2">
      <w:pPr>
        <w:jc w:val="both"/>
        <w:rPr>
          <w:rFonts w:ascii="Helvetica" w:hAnsi="Helvetica" w:cs="Helvetica"/>
          <w:lang w:val="en-GB"/>
        </w:rPr>
      </w:pPr>
      <w:r w:rsidRPr="006971CB">
        <w:rPr>
          <w:rFonts w:ascii="Helvetica" w:hAnsi="Helvetica" w:cs="Helvetica"/>
          <w:lang w:val="en-GB"/>
        </w:rPr>
        <w:t xml:space="preserve">In the world of electrical axis, </w:t>
      </w:r>
      <w:r w:rsidR="000A1D1D">
        <w:rPr>
          <w:rFonts w:ascii="Helvetica" w:hAnsi="Helvetica" w:cs="Helvetica"/>
          <w:b/>
          <w:lang w:val="en-GB"/>
        </w:rPr>
        <w:t>e</w:t>
      </w:r>
      <w:r w:rsidRPr="006971CB">
        <w:rPr>
          <w:rFonts w:ascii="Helvetica" w:hAnsi="Helvetica" w:cs="Helvetica"/>
          <w:lang w:val="en-GB"/>
        </w:rPr>
        <w:t xml:space="preserve">.motion is the </w:t>
      </w:r>
      <w:r>
        <w:rPr>
          <w:rFonts w:ascii="Helvetica" w:hAnsi="Helvetica" w:cs="Helvetica"/>
          <w:lang w:val="en-GB"/>
        </w:rPr>
        <w:t xml:space="preserve">“missing link”. </w:t>
      </w:r>
    </w:p>
    <w:p w:rsidR="009B1D98" w:rsidRDefault="009B1D98" w:rsidP="001110D2">
      <w:pPr>
        <w:jc w:val="both"/>
        <w:rPr>
          <w:rFonts w:ascii="Helvetica" w:hAnsi="Helvetica" w:cs="Helvetica"/>
          <w:lang w:val="en-GB"/>
        </w:rPr>
      </w:pPr>
      <w:r>
        <w:rPr>
          <w:rFonts w:ascii="Helvetica" w:hAnsi="Helvetica" w:cs="Helvetica"/>
          <w:lang w:val="en-GB"/>
        </w:rPr>
        <w:t xml:space="preserve">The implementation of </w:t>
      </w:r>
      <w:r w:rsidR="00C4477E">
        <w:rPr>
          <w:rFonts w:ascii="Helvetica" w:hAnsi="Helvetica" w:cs="Helvetica"/>
          <w:lang w:val="en-GB"/>
        </w:rPr>
        <w:t>axis with brushless and stepper</w:t>
      </w:r>
      <w:r>
        <w:rPr>
          <w:rFonts w:ascii="Helvetica" w:hAnsi="Helvetica" w:cs="Helvetica"/>
          <w:lang w:val="en-GB"/>
        </w:rPr>
        <w:t xml:space="preserve"> motors needs a planning of the duty cycles. For example, it is necessary to set up the strokes to be carried out, the speed, the pauses, and to check to have reached the position. </w:t>
      </w:r>
    </w:p>
    <w:p w:rsidR="009B1D98" w:rsidRDefault="009B1D98" w:rsidP="001110D2">
      <w:pPr>
        <w:jc w:val="both"/>
        <w:rPr>
          <w:rFonts w:ascii="Helvetica" w:hAnsi="Helvetica" w:cs="Helvetica"/>
          <w:lang w:val="en-GB"/>
        </w:rPr>
      </w:pPr>
      <w:r>
        <w:rPr>
          <w:rFonts w:ascii="Helvetica" w:hAnsi="Helvetica" w:cs="Helvetica"/>
          <w:lang w:val="en-GB"/>
        </w:rPr>
        <w:t>Currently this planning can be achieved by means of a PLC; however,</w:t>
      </w:r>
      <w:r w:rsidR="000A1D1D">
        <w:rPr>
          <w:rFonts w:ascii="Helvetica" w:hAnsi="Helvetica" w:cs="Helvetica"/>
          <w:lang w:val="en-GB"/>
        </w:rPr>
        <w:t xml:space="preserve"> the languages of PLC require </w:t>
      </w:r>
      <w:r>
        <w:rPr>
          <w:rFonts w:ascii="Helvetica" w:hAnsi="Helvetica" w:cs="Helvetica"/>
          <w:lang w:val="en-GB"/>
        </w:rPr>
        <w:t xml:space="preserve">specific </w:t>
      </w:r>
      <w:r w:rsidR="00C4477E">
        <w:rPr>
          <w:rFonts w:ascii="Helvetica" w:hAnsi="Helvetica" w:cs="Helvetica"/>
          <w:lang w:val="en-GB"/>
        </w:rPr>
        <w:t>skills that the customers do not possess. In some cases</w:t>
      </w:r>
      <w:r>
        <w:rPr>
          <w:rFonts w:ascii="Helvetica" w:hAnsi="Helvetica" w:cs="Helvetica"/>
          <w:lang w:val="en-GB"/>
        </w:rPr>
        <w:t xml:space="preserve"> there is not even a PLC in the applicatio</w:t>
      </w:r>
      <w:r w:rsidR="00C4477E">
        <w:rPr>
          <w:rFonts w:ascii="Helvetica" w:hAnsi="Helvetica" w:cs="Helvetica"/>
          <w:lang w:val="en-GB"/>
        </w:rPr>
        <w:t>n.</w:t>
      </w:r>
      <w:r w:rsidR="008878F4">
        <w:rPr>
          <w:rFonts w:ascii="Helvetica" w:hAnsi="Helvetica" w:cs="Helvetica"/>
          <w:lang w:val="en-GB"/>
        </w:rPr>
        <w:t xml:space="preserve"> As an alternative</w:t>
      </w:r>
      <w:bookmarkStart w:id="0" w:name="_GoBack"/>
      <w:bookmarkEnd w:id="0"/>
      <w:r w:rsidR="00C4477E">
        <w:rPr>
          <w:rFonts w:ascii="Helvetica" w:hAnsi="Helvetica" w:cs="Helvetica"/>
          <w:lang w:val="en-GB"/>
        </w:rPr>
        <w:t>, it is possible to find</w:t>
      </w:r>
      <w:r>
        <w:rPr>
          <w:rFonts w:ascii="Helvetica" w:hAnsi="Helvetica" w:cs="Helvetica"/>
          <w:lang w:val="en-GB"/>
        </w:rPr>
        <w:t xml:space="preserve"> drives in the market, which can also be programmed; yet, each one is different from the other, and specific for a single en</w:t>
      </w:r>
      <w:r w:rsidR="00C53A85">
        <w:rPr>
          <w:rFonts w:ascii="Helvetica" w:hAnsi="Helvetica" w:cs="Helvetica"/>
          <w:lang w:val="en-GB"/>
        </w:rPr>
        <w:t>gine grouping</w:t>
      </w:r>
      <w:r w:rsidR="000A1D1D">
        <w:rPr>
          <w:rFonts w:ascii="Helvetica" w:hAnsi="Helvetica" w:cs="Helvetica"/>
          <w:lang w:val="en-GB"/>
        </w:rPr>
        <w:t xml:space="preserve"> of a single brand. </w:t>
      </w:r>
      <w:r w:rsidR="000A1D1D">
        <w:rPr>
          <w:rFonts w:ascii="Helvetica" w:hAnsi="Helvetica" w:cs="Helvetica"/>
          <w:b/>
          <w:lang w:val="en-GB"/>
        </w:rPr>
        <w:t>E</w:t>
      </w:r>
      <w:r w:rsidR="000A1D1D">
        <w:rPr>
          <w:rFonts w:ascii="Helvetica" w:hAnsi="Helvetica" w:cs="Helvetica"/>
          <w:lang w:val="en-GB"/>
        </w:rPr>
        <w:t>.motion meets the following</w:t>
      </w:r>
      <w:r>
        <w:rPr>
          <w:rFonts w:ascii="Helvetica" w:hAnsi="Helvetica" w:cs="Helvetica"/>
          <w:lang w:val="en-GB"/>
        </w:rPr>
        <w:t xml:space="preserve"> needs:</w:t>
      </w:r>
    </w:p>
    <w:p w:rsidR="009B1D98" w:rsidRDefault="00C53A85" w:rsidP="001110D2">
      <w:pPr>
        <w:pStyle w:val="Paragrafoelenco"/>
        <w:numPr>
          <w:ilvl w:val="0"/>
          <w:numId w:val="1"/>
        </w:numPr>
        <w:jc w:val="both"/>
        <w:rPr>
          <w:rFonts w:ascii="Helvetica" w:hAnsi="Helvetica" w:cs="Helvetica"/>
          <w:lang w:val="en-GB"/>
        </w:rPr>
      </w:pPr>
      <w:r>
        <w:rPr>
          <w:rFonts w:ascii="Helvetica" w:hAnsi="Helvetica" w:cs="Helvetica"/>
          <w:lang w:val="en-GB"/>
        </w:rPr>
        <w:t>Easy to set up</w:t>
      </w:r>
      <w:r w:rsidR="009B1D98">
        <w:rPr>
          <w:rFonts w:ascii="Helvetica" w:hAnsi="Helvetica" w:cs="Helvetica"/>
          <w:lang w:val="en-GB"/>
        </w:rPr>
        <w:t xml:space="preserve"> </w:t>
      </w:r>
    </w:p>
    <w:p w:rsidR="009B1D98" w:rsidRDefault="009B1D98" w:rsidP="001110D2">
      <w:pPr>
        <w:pStyle w:val="Paragrafoelenco"/>
        <w:numPr>
          <w:ilvl w:val="0"/>
          <w:numId w:val="1"/>
        </w:numPr>
        <w:jc w:val="both"/>
        <w:rPr>
          <w:rFonts w:ascii="Helvetica" w:hAnsi="Helvetica" w:cs="Helvetica"/>
          <w:lang w:val="en-GB"/>
        </w:rPr>
      </w:pPr>
      <w:r>
        <w:rPr>
          <w:rFonts w:ascii="Helvetica" w:hAnsi="Helvetica" w:cs="Helvetica"/>
          <w:lang w:val="en-GB"/>
        </w:rPr>
        <w:t>No need of PLC</w:t>
      </w:r>
    </w:p>
    <w:p w:rsidR="009B1D98" w:rsidRDefault="00C53A85" w:rsidP="001110D2">
      <w:pPr>
        <w:pStyle w:val="Paragrafoelenco"/>
        <w:numPr>
          <w:ilvl w:val="0"/>
          <w:numId w:val="1"/>
        </w:numPr>
        <w:jc w:val="both"/>
        <w:rPr>
          <w:rFonts w:ascii="Helvetica" w:hAnsi="Helvetica" w:cs="Helvetica"/>
          <w:lang w:val="en-GB"/>
        </w:rPr>
      </w:pPr>
      <w:r>
        <w:rPr>
          <w:rFonts w:ascii="Helvetica" w:hAnsi="Helvetica" w:cs="Helvetica"/>
          <w:lang w:val="en-GB"/>
        </w:rPr>
        <w:t>It can be used with all kinds</w:t>
      </w:r>
      <w:r w:rsidR="009B1D98">
        <w:rPr>
          <w:rFonts w:ascii="Helvetica" w:hAnsi="Helvetica" w:cs="Helvetica"/>
          <w:lang w:val="en-GB"/>
        </w:rPr>
        <w:t xml:space="preserve"> of engines, brushless or stepper, of all powers, all brands, as long as they are equipped with step-direction inlet. </w:t>
      </w:r>
    </w:p>
    <w:p w:rsidR="009B1D98" w:rsidRDefault="001110D2" w:rsidP="009B1D98">
      <w:pPr>
        <w:rPr>
          <w:rFonts w:ascii="Helvetica" w:hAnsi="Helvetica" w:cs="Helvetica"/>
          <w:lang w:val="en-GB"/>
        </w:rPr>
      </w:pPr>
      <w:r w:rsidRPr="00887156">
        <w:rPr>
          <w:rFonts w:ascii="Helvetica" w:hAnsi="Helvetica" w:cs="Helvetica"/>
          <w:noProof/>
          <w:lang w:eastAsia="it-IT"/>
        </w:rPr>
        <w:drawing>
          <wp:inline distT="0" distB="0" distL="0" distR="0" wp14:anchorId="247D318E" wp14:editId="71E2CF54">
            <wp:extent cx="2518579" cy="1637732"/>
            <wp:effectExtent l="0" t="0" r="0" b="635"/>
            <wp:docPr id="1" name="Immagine 1" descr="C:\Users\stage02\Desktop\Condivisa\Articoli\SRIV01036 E-motion 02_18\Figura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age02\Desktop\Condivisa\Articoli\SRIV01036 E-motion 02_18\Figura 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24105" cy="1641326"/>
                    </a:xfrm>
                    <a:prstGeom prst="rect">
                      <a:avLst/>
                    </a:prstGeom>
                    <a:noFill/>
                    <a:ln>
                      <a:noFill/>
                    </a:ln>
                  </pic:spPr>
                </pic:pic>
              </a:graphicData>
            </a:graphic>
          </wp:inline>
        </w:drawing>
      </w:r>
    </w:p>
    <w:p w:rsidR="009B1D98" w:rsidRDefault="009B1D98" w:rsidP="009B1D98">
      <w:pPr>
        <w:rPr>
          <w:rFonts w:ascii="Helvetica" w:hAnsi="Helvetica" w:cs="Helvetica"/>
          <w:lang w:val="en-GB"/>
        </w:rPr>
      </w:pPr>
      <w:r>
        <w:rPr>
          <w:rFonts w:ascii="Helvetica" w:hAnsi="Helvetica" w:cs="Helvetica"/>
          <w:lang w:val="en-GB"/>
        </w:rPr>
        <w:t>-figure n. 1</w:t>
      </w:r>
    </w:p>
    <w:p w:rsidR="009B1D98" w:rsidRDefault="000A1D1D" w:rsidP="009B1D98">
      <w:pPr>
        <w:rPr>
          <w:rFonts w:ascii="Helvetica" w:hAnsi="Helvetica" w:cs="Helvetica"/>
          <w:lang w:val="en-GB"/>
        </w:rPr>
      </w:pPr>
      <w:r>
        <w:rPr>
          <w:rFonts w:ascii="Helvetica" w:hAnsi="Helvetica" w:cs="Helvetica"/>
          <w:b/>
          <w:lang w:val="en-GB"/>
        </w:rPr>
        <w:t>E</w:t>
      </w:r>
      <w:r w:rsidR="009B1D98">
        <w:rPr>
          <w:rFonts w:ascii="Helvetica" w:hAnsi="Helvetica" w:cs="Helvetica"/>
          <w:lang w:val="en-GB"/>
        </w:rPr>
        <w:t>.motion can control drives of stepper or brushless motors of any power and brand (as long as they are equipped with a step-direction inlet).</w:t>
      </w:r>
    </w:p>
    <w:p w:rsidR="009B1D98" w:rsidRDefault="009B1D98" w:rsidP="009B1D98">
      <w:pPr>
        <w:rPr>
          <w:rFonts w:ascii="Helvetica" w:hAnsi="Helvetica" w:cs="Helvetica"/>
          <w:lang w:val="en-GB"/>
        </w:rPr>
      </w:pPr>
    </w:p>
    <w:p w:rsidR="009B1D98" w:rsidRDefault="009B1D98" w:rsidP="009B1D98">
      <w:pPr>
        <w:rPr>
          <w:rFonts w:ascii="Helvetica" w:hAnsi="Helvetica" w:cs="Helvetica"/>
          <w:lang w:val="en-GB"/>
        </w:rPr>
      </w:pPr>
      <w:r>
        <w:rPr>
          <w:rFonts w:ascii="Helvetica" w:hAnsi="Helvetica" w:cs="Helvetica"/>
          <w:lang w:val="en-GB"/>
        </w:rPr>
        <w:t xml:space="preserve">Giorgio Guzzoni </w:t>
      </w:r>
    </w:p>
    <w:p w:rsidR="009B1D98" w:rsidRDefault="009B1D98" w:rsidP="009B1D98">
      <w:pPr>
        <w:rPr>
          <w:rFonts w:ascii="Helvetica" w:hAnsi="Helvetica" w:cs="Helvetica"/>
          <w:lang w:val="en-GB"/>
        </w:rPr>
      </w:pPr>
      <w:r>
        <w:rPr>
          <w:rFonts w:ascii="Helvetica" w:hAnsi="Helvetica" w:cs="Helvetica"/>
          <w:lang w:val="en-GB"/>
        </w:rPr>
        <w:t>Products responsible Metal Work SpA</w:t>
      </w:r>
    </w:p>
    <w:p w:rsidR="00BF0007" w:rsidRDefault="009B1D98" w:rsidP="009B1D98">
      <w:r>
        <w:rPr>
          <w:rFonts w:ascii="Helvetica" w:hAnsi="Helvetica" w:cs="Helvetica"/>
          <w:lang w:val="en-GB"/>
        </w:rPr>
        <w:t>7/2/2018</w:t>
      </w:r>
    </w:p>
    <w:sectPr w:rsidR="00BF000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D5086D"/>
    <w:multiLevelType w:val="hybridMultilevel"/>
    <w:tmpl w:val="C37AAA68"/>
    <w:lvl w:ilvl="0" w:tplc="04100001">
      <w:start w:val="1"/>
      <w:numFmt w:val="bullet"/>
      <w:lvlText w:val=""/>
      <w:lvlJc w:val="left"/>
      <w:pPr>
        <w:ind w:left="784" w:hanging="360"/>
      </w:pPr>
      <w:rPr>
        <w:rFonts w:ascii="Symbol" w:hAnsi="Symbol" w:hint="default"/>
      </w:rPr>
    </w:lvl>
    <w:lvl w:ilvl="1" w:tplc="04100003" w:tentative="1">
      <w:start w:val="1"/>
      <w:numFmt w:val="bullet"/>
      <w:lvlText w:val="o"/>
      <w:lvlJc w:val="left"/>
      <w:pPr>
        <w:ind w:left="1504" w:hanging="360"/>
      </w:pPr>
      <w:rPr>
        <w:rFonts w:ascii="Courier New" w:hAnsi="Courier New" w:cs="Courier New" w:hint="default"/>
      </w:rPr>
    </w:lvl>
    <w:lvl w:ilvl="2" w:tplc="04100005" w:tentative="1">
      <w:start w:val="1"/>
      <w:numFmt w:val="bullet"/>
      <w:lvlText w:val=""/>
      <w:lvlJc w:val="left"/>
      <w:pPr>
        <w:ind w:left="2224" w:hanging="360"/>
      </w:pPr>
      <w:rPr>
        <w:rFonts w:ascii="Wingdings" w:hAnsi="Wingdings" w:hint="default"/>
      </w:rPr>
    </w:lvl>
    <w:lvl w:ilvl="3" w:tplc="04100001" w:tentative="1">
      <w:start w:val="1"/>
      <w:numFmt w:val="bullet"/>
      <w:lvlText w:val=""/>
      <w:lvlJc w:val="left"/>
      <w:pPr>
        <w:ind w:left="2944" w:hanging="360"/>
      </w:pPr>
      <w:rPr>
        <w:rFonts w:ascii="Symbol" w:hAnsi="Symbol" w:hint="default"/>
      </w:rPr>
    </w:lvl>
    <w:lvl w:ilvl="4" w:tplc="04100003" w:tentative="1">
      <w:start w:val="1"/>
      <w:numFmt w:val="bullet"/>
      <w:lvlText w:val="o"/>
      <w:lvlJc w:val="left"/>
      <w:pPr>
        <w:ind w:left="3664" w:hanging="360"/>
      </w:pPr>
      <w:rPr>
        <w:rFonts w:ascii="Courier New" w:hAnsi="Courier New" w:cs="Courier New" w:hint="default"/>
      </w:rPr>
    </w:lvl>
    <w:lvl w:ilvl="5" w:tplc="04100005" w:tentative="1">
      <w:start w:val="1"/>
      <w:numFmt w:val="bullet"/>
      <w:lvlText w:val=""/>
      <w:lvlJc w:val="left"/>
      <w:pPr>
        <w:ind w:left="4384" w:hanging="360"/>
      </w:pPr>
      <w:rPr>
        <w:rFonts w:ascii="Wingdings" w:hAnsi="Wingdings" w:hint="default"/>
      </w:rPr>
    </w:lvl>
    <w:lvl w:ilvl="6" w:tplc="04100001" w:tentative="1">
      <w:start w:val="1"/>
      <w:numFmt w:val="bullet"/>
      <w:lvlText w:val=""/>
      <w:lvlJc w:val="left"/>
      <w:pPr>
        <w:ind w:left="5104" w:hanging="360"/>
      </w:pPr>
      <w:rPr>
        <w:rFonts w:ascii="Symbol" w:hAnsi="Symbol" w:hint="default"/>
      </w:rPr>
    </w:lvl>
    <w:lvl w:ilvl="7" w:tplc="04100003" w:tentative="1">
      <w:start w:val="1"/>
      <w:numFmt w:val="bullet"/>
      <w:lvlText w:val="o"/>
      <w:lvlJc w:val="left"/>
      <w:pPr>
        <w:ind w:left="5824" w:hanging="360"/>
      </w:pPr>
      <w:rPr>
        <w:rFonts w:ascii="Courier New" w:hAnsi="Courier New" w:cs="Courier New" w:hint="default"/>
      </w:rPr>
    </w:lvl>
    <w:lvl w:ilvl="8" w:tplc="04100005" w:tentative="1">
      <w:start w:val="1"/>
      <w:numFmt w:val="bullet"/>
      <w:lvlText w:val=""/>
      <w:lvlJc w:val="left"/>
      <w:pPr>
        <w:ind w:left="654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1C8"/>
    <w:rsid w:val="000A1D1D"/>
    <w:rsid w:val="001110D2"/>
    <w:rsid w:val="008878F4"/>
    <w:rsid w:val="009B1D98"/>
    <w:rsid w:val="00AA21C8"/>
    <w:rsid w:val="00BF0007"/>
    <w:rsid w:val="00C4477E"/>
    <w:rsid w:val="00C53A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58165B-7107-4AD8-8000-9F2E99987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B1D98"/>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B1D98"/>
    <w:pPr>
      <w:ind w:left="720"/>
      <w:contextualSpacing/>
    </w:pPr>
  </w:style>
  <w:style w:type="character" w:styleId="Collegamentoipertestuale">
    <w:name w:val="Hyperlink"/>
    <w:basedOn w:val="Carpredefinitoparagrafo"/>
    <w:uiPriority w:val="99"/>
    <w:unhideWhenUsed/>
    <w:rsid w:val="009B1D9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mailto:metalwork@metalwork.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191</Words>
  <Characters>1093</Characters>
  <Application>Microsoft Office Word</Application>
  <DocSecurity>0</DocSecurity>
  <Lines>9</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Stagista 002</dc:creator>
  <cp:keywords/>
  <dc:description/>
  <cp:lastModifiedBy>Stagista 002</cp:lastModifiedBy>
  <cp:revision>5</cp:revision>
  <dcterms:created xsi:type="dcterms:W3CDTF">2018-10-29T15:54:00Z</dcterms:created>
  <dcterms:modified xsi:type="dcterms:W3CDTF">2018-11-14T08:09:00Z</dcterms:modified>
</cp:coreProperties>
</file>